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C6" w:rsidRDefault="009466C6" w:rsidP="001312C1">
      <w:pPr>
        <w:pStyle w:val="TableContents"/>
        <w:jc w:val="both"/>
        <w:rPr>
          <w:rFonts w:asciiTheme="minorHAnsi" w:eastAsia="Tahoma" w:hAnsiTheme="minorHAnsi" w:cs="Tahoma"/>
          <w:b/>
          <w:bCs/>
          <w:sz w:val="25"/>
          <w:szCs w:val="25"/>
        </w:rPr>
      </w:pPr>
      <w:bookmarkStart w:id="0" w:name="_GoBack"/>
      <w:bookmarkEnd w:id="0"/>
    </w:p>
    <w:p w:rsidR="009466C6" w:rsidRDefault="008F2D0F" w:rsidP="009466C6">
      <w:pPr>
        <w:pStyle w:val="TableContents"/>
        <w:jc w:val="right"/>
        <w:rPr>
          <w:rFonts w:asciiTheme="minorHAnsi" w:eastAsia="Tahoma" w:hAnsiTheme="minorHAnsi" w:cs="Tahoma"/>
          <w:b/>
          <w:bCs/>
          <w:sz w:val="22"/>
          <w:szCs w:val="22"/>
        </w:rPr>
      </w:pPr>
      <w:r>
        <w:rPr>
          <w:rFonts w:asciiTheme="minorHAnsi" w:eastAsia="Tahoma" w:hAnsiTheme="minorHAnsi" w:cs="Tahoma"/>
          <w:b/>
          <w:bCs/>
          <w:sz w:val="25"/>
          <w:szCs w:val="25"/>
        </w:rPr>
        <w:tab/>
      </w:r>
      <w:r w:rsidR="001B120B" w:rsidRPr="001B120B">
        <w:rPr>
          <w:rFonts w:asciiTheme="minorHAnsi" w:eastAsia="Tahoma" w:hAnsiTheme="minorHAnsi" w:cs="Tahoma"/>
          <w:b/>
          <w:bCs/>
          <w:sz w:val="25"/>
          <w:szCs w:val="25"/>
        </w:rPr>
        <w:tab/>
      </w:r>
      <w:r w:rsidR="001B120B">
        <w:rPr>
          <w:rFonts w:asciiTheme="minorHAnsi" w:eastAsia="Tahoma" w:hAnsiTheme="minorHAnsi" w:cs="Tahoma"/>
          <w:b/>
          <w:bCs/>
          <w:sz w:val="22"/>
          <w:szCs w:val="22"/>
        </w:rPr>
        <w:tab/>
      </w:r>
      <w:r w:rsidR="00371CFC" w:rsidRPr="001B120B">
        <w:rPr>
          <w:rFonts w:asciiTheme="minorHAnsi" w:hAnsiTheme="minorHAnsi"/>
          <w:noProof/>
          <w:color w:val="000000" w:themeColor="text1"/>
          <w:sz w:val="22"/>
          <w:szCs w:val="22"/>
          <w:lang w:eastAsia="en-GB" w:bidi="ar-SA"/>
        </w:rPr>
        <w:drawing>
          <wp:inline distT="0" distB="0" distL="0" distR="0" wp14:anchorId="3161D53C" wp14:editId="113E29CE">
            <wp:extent cx="1139403" cy="724112"/>
            <wp:effectExtent l="0" t="0" r="3810" b="12700"/>
            <wp:docPr id="5" name="Picture 5" descr="https://lh5.googleusercontent.com/0ZmEbM_jUvlltPatWeA6VnFlzvu8lw7C2aPMQroWywni-_UyA_24gcNzLMAsyW3Vf1Y3aDQl7sMvplek9Yppmlte7ZOcOrP1uY_dSiqpV-rIkmffrZaSd1fTq9TAPwX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0ZmEbM_jUvlltPatWeA6VnFlzvu8lw7C2aPMQroWywni-_UyA_24gcNzLMAsyW3Vf1Y3aDQl7sMvplek9Yppmlte7ZOcOrP1uY_dSiqpV-rIkmffrZaSd1fTq9TAPwXc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64" cy="74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C6" w:rsidRDefault="009466C6" w:rsidP="001312C1">
      <w:pPr>
        <w:pStyle w:val="TableContents"/>
        <w:jc w:val="both"/>
        <w:rPr>
          <w:rFonts w:asciiTheme="minorHAnsi" w:eastAsia="Tahoma" w:hAnsiTheme="minorHAnsi" w:cs="Tahoma"/>
          <w:b/>
          <w:bCs/>
          <w:sz w:val="22"/>
          <w:szCs w:val="22"/>
        </w:rPr>
      </w:pPr>
      <w:r>
        <w:rPr>
          <w:rFonts w:asciiTheme="minorHAnsi" w:eastAsia="Tahoma" w:hAnsiTheme="minorHAnsi" w:cs="Tahoma"/>
          <w:b/>
          <w:bCs/>
          <w:sz w:val="22"/>
          <w:szCs w:val="22"/>
        </w:rPr>
        <w:t xml:space="preserve">Volunteer to help prevent sexual abuse: new volunteering opportunities in </w:t>
      </w:r>
    </w:p>
    <w:p w:rsidR="009466C6" w:rsidRDefault="009466C6" w:rsidP="001312C1">
      <w:pPr>
        <w:pStyle w:val="TableContents"/>
        <w:jc w:val="both"/>
        <w:rPr>
          <w:rFonts w:asciiTheme="minorHAnsi" w:eastAsia="Tahoma" w:hAnsiTheme="minorHAnsi" w:cs="Tahoma"/>
          <w:b/>
          <w:bCs/>
          <w:sz w:val="22"/>
          <w:szCs w:val="22"/>
        </w:rPr>
      </w:pPr>
      <w:r>
        <w:rPr>
          <w:rFonts w:asciiTheme="minorHAnsi" w:eastAsia="Tahoma" w:hAnsiTheme="minorHAnsi" w:cs="Tahoma"/>
          <w:b/>
          <w:bCs/>
          <w:sz w:val="22"/>
          <w:szCs w:val="22"/>
        </w:rPr>
        <w:t>Bristol, Bath and North East Somerset, North Somerset, South Gloucestershire and Somerset</w:t>
      </w:r>
    </w:p>
    <w:p w:rsidR="001312C1" w:rsidRPr="009466C6" w:rsidRDefault="001B120B" w:rsidP="001312C1">
      <w:pPr>
        <w:pStyle w:val="TableContents"/>
        <w:jc w:val="both"/>
        <w:rPr>
          <w:rFonts w:asciiTheme="minorHAnsi" w:eastAsia="Tahoma" w:hAnsiTheme="minorHAnsi" w:cs="Tahoma"/>
          <w:b/>
          <w:bCs/>
          <w:sz w:val="25"/>
          <w:szCs w:val="25"/>
        </w:rPr>
      </w:pPr>
      <w:r>
        <w:rPr>
          <w:rFonts w:asciiTheme="minorHAnsi" w:eastAsia="Tahoma" w:hAnsiTheme="minorHAnsi" w:cs="Tahoma"/>
          <w:b/>
          <w:bCs/>
          <w:sz w:val="22"/>
          <w:szCs w:val="22"/>
        </w:rPr>
        <w:tab/>
      </w:r>
    </w:p>
    <w:p w:rsidR="001312C1" w:rsidRPr="001B120B" w:rsidRDefault="00371CFC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>As a V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olunteer </w:t>
      </w:r>
      <w:r w:rsidR="007857EB">
        <w:rPr>
          <w:rFonts w:asciiTheme="minorHAnsi" w:eastAsia="Tahoma" w:hAnsiTheme="minorHAnsi" w:cs="Tahoma"/>
          <w:bCs/>
          <w:sz w:val="22"/>
          <w:szCs w:val="22"/>
        </w:rPr>
        <w:t xml:space="preserve">in a 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Circl</w:t>
      </w:r>
      <w:r w:rsidR="007857EB">
        <w:rPr>
          <w:rFonts w:asciiTheme="minorHAnsi" w:eastAsia="Tahoma" w:hAnsiTheme="minorHAnsi" w:cs="Tahoma"/>
          <w:bCs/>
          <w:sz w:val="22"/>
          <w:szCs w:val="22"/>
        </w:rPr>
        <w:t>e of Support and Accountability (‘Circle’)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 xml:space="preserve">,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you’ll make an important contribution to preventing sexual abuse by helping redu</w:t>
      </w:r>
      <w:r w:rsidR="00B20584">
        <w:rPr>
          <w:rFonts w:asciiTheme="minorHAnsi" w:eastAsia="Tahoma" w:hAnsiTheme="minorHAnsi" w:cs="Tahoma"/>
          <w:bCs/>
          <w:sz w:val="22"/>
          <w:szCs w:val="22"/>
        </w:rPr>
        <w:t>ce the risk of further sexual harm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 xml:space="preserve"> by a known perpetrator</w:t>
      </w:r>
      <w:r w:rsidR="00E3068C" w:rsidRPr="001B120B">
        <w:rPr>
          <w:rFonts w:asciiTheme="minorHAnsi" w:eastAsia="Tahoma" w:hAnsiTheme="minorHAnsi" w:cs="Tahoma"/>
          <w:bCs/>
          <w:sz w:val="22"/>
          <w:szCs w:val="22"/>
        </w:rPr>
        <w:t xml:space="preserve">. </w:t>
      </w:r>
    </w:p>
    <w:p w:rsidR="001312C1" w:rsidRPr="001B120B" w:rsidRDefault="001312C1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1312C1" w:rsidRDefault="007857EB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>A Circle</w:t>
      </w:r>
      <w:r w:rsidR="00E3068C" w:rsidRPr="001B120B">
        <w:rPr>
          <w:rFonts w:asciiTheme="minorHAnsi" w:eastAsia="Tahoma" w:hAnsiTheme="minorHAnsi" w:cs="Tahoma"/>
          <w:bCs/>
          <w:sz w:val="22"/>
          <w:szCs w:val="22"/>
        </w:rPr>
        <w:t xml:space="preserve"> is a s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mall group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of </w:t>
      </w:r>
      <w:r w:rsidR="00F64A62">
        <w:rPr>
          <w:rFonts w:asciiTheme="minorHAnsi" w:eastAsia="Tahoma" w:hAnsiTheme="minorHAnsi" w:cs="Tahoma"/>
          <w:bCs/>
          <w:sz w:val="22"/>
          <w:szCs w:val="22"/>
        </w:rPr>
        <w:t>carefully trained and selected V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olunteers </w:t>
      </w:r>
      <w:r w:rsidR="00E3068C" w:rsidRPr="001B120B">
        <w:rPr>
          <w:rFonts w:asciiTheme="minorHAnsi" w:eastAsia="Tahoma" w:hAnsiTheme="minorHAnsi" w:cs="Tahoma"/>
          <w:bCs/>
          <w:sz w:val="22"/>
          <w:szCs w:val="22"/>
        </w:rPr>
        <w:t xml:space="preserve">who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meet regularly</w:t>
      </w:r>
      <w:r w:rsidR="00E3068C" w:rsidRPr="001B120B">
        <w:rPr>
          <w:rFonts w:asciiTheme="minorHAnsi" w:eastAsia="Tahoma" w:hAnsiTheme="minorHAnsi" w:cs="Tahoma"/>
          <w:bCs/>
          <w:sz w:val="22"/>
          <w:szCs w:val="22"/>
        </w:rPr>
        <w:t xml:space="preserve"> with an individual who has been c</w:t>
      </w:r>
      <w:r w:rsidR="008025AC" w:rsidRPr="001B120B">
        <w:rPr>
          <w:rFonts w:asciiTheme="minorHAnsi" w:eastAsia="Tahoma" w:hAnsiTheme="minorHAnsi" w:cs="Tahoma"/>
          <w:bCs/>
          <w:sz w:val="22"/>
          <w:szCs w:val="22"/>
        </w:rPr>
        <w:t>onvicted of sexual offences</w:t>
      </w:r>
      <w:r w:rsidR="00AE3AA0">
        <w:rPr>
          <w:rFonts w:asciiTheme="minorHAnsi" w:eastAsia="Tahoma" w:hAnsiTheme="minorHAnsi" w:cs="Tahoma"/>
          <w:bCs/>
          <w:sz w:val="22"/>
          <w:szCs w:val="22"/>
        </w:rPr>
        <w:t xml:space="preserve"> (or with harmful sexual behaviour)</w:t>
      </w:r>
      <w:r w:rsidR="00E3068C" w:rsidRPr="001B120B">
        <w:rPr>
          <w:rFonts w:asciiTheme="minorHAnsi" w:eastAsia="Tahoma" w:hAnsiTheme="minorHAnsi" w:cs="Tahoma"/>
          <w:bCs/>
          <w:sz w:val="22"/>
          <w:szCs w:val="22"/>
        </w:rPr>
        <w:t>. Volunteers hold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the individual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to account for their behaviour and support their safe reintegration into the community. 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They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work closely with the responsible statutory organisations. </w:t>
      </w:r>
    </w:p>
    <w:p w:rsidR="00B20584" w:rsidRDefault="00B20584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B20584" w:rsidRDefault="00B20584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>We are now recruiting for the following exciting new volunteering opportunities:</w:t>
      </w:r>
    </w:p>
    <w:p w:rsidR="00B20584" w:rsidRDefault="007857EB" w:rsidP="00B20584">
      <w:pPr>
        <w:pStyle w:val="TableContents"/>
        <w:numPr>
          <w:ilvl w:val="0"/>
          <w:numId w:val="2"/>
        </w:numPr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>Prison Project (starting Circles</w:t>
      </w:r>
      <w:r w:rsidR="00B20584">
        <w:rPr>
          <w:rFonts w:asciiTheme="minorHAnsi" w:eastAsia="Tahoma" w:hAnsiTheme="minorHAnsi" w:cs="Tahoma"/>
          <w:bCs/>
          <w:sz w:val="22"/>
          <w:szCs w:val="22"/>
        </w:rPr>
        <w:t xml:space="preserve"> for adults in prison, through the gate and on into the community)</w:t>
      </w:r>
    </w:p>
    <w:p w:rsidR="00B20584" w:rsidRDefault="00B20584" w:rsidP="00B20584">
      <w:pPr>
        <w:pStyle w:val="TableContents"/>
        <w:numPr>
          <w:ilvl w:val="0"/>
          <w:numId w:val="2"/>
        </w:numPr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>Young People’s Service (</w:t>
      </w:r>
      <w:r w:rsidR="007857EB">
        <w:rPr>
          <w:rFonts w:asciiTheme="minorHAnsi" w:eastAsia="Tahoma" w:hAnsiTheme="minorHAnsi" w:cs="Tahoma"/>
          <w:bCs/>
          <w:sz w:val="22"/>
          <w:szCs w:val="22"/>
        </w:rPr>
        <w:t>Circles</w:t>
      </w:r>
      <w:r>
        <w:rPr>
          <w:rFonts w:asciiTheme="minorHAnsi" w:eastAsia="Tahoma" w:hAnsiTheme="minorHAnsi" w:cs="Tahoma"/>
          <w:bCs/>
          <w:sz w:val="22"/>
          <w:szCs w:val="22"/>
        </w:rPr>
        <w:t xml:space="preserve"> for young people aged 14-20 years)</w:t>
      </w:r>
    </w:p>
    <w:p w:rsidR="00B20584" w:rsidRPr="001B120B" w:rsidRDefault="00B20584" w:rsidP="00B20584">
      <w:pPr>
        <w:pStyle w:val="TableContents"/>
        <w:numPr>
          <w:ilvl w:val="0"/>
          <w:numId w:val="2"/>
        </w:numPr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 xml:space="preserve">Circles for adults with Intellectual Disabilities </w:t>
      </w:r>
    </w:p>
    <w:p w:rsidR="001312C1" w:rsidRPr="001B120B" w:rsidRDefault="001312C1" w:rsidP="001312C1">
      <w:pPr>
        <w:pStyle w:val="TableContents"/>
        <w:jc w:val="both"/>
        <w:rPr>
          <w:rFonts w:asciiTheme="minorHAnsi" w:eastAsia="Tahoma" w:hAnsiTheme="minorHAnsi" w:cs="Tahoma"/>
          <w:bCs/>
          <w:iCs/>
          <w:sz w:val="22"/>
          <w:szCs w:val="22"/>
        </w:rPr>
      </w:pPr>
    </w:p>
    <w:p w:rsidR="00D329A7" w:rsidRPr="001B120B" w:rsidRDefault="00007BFF" w:rsidP="00E82035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 xml:space="preserve">We welcome </w:t>
      </w:r>
      <w:r w:rsidR="00E82035" w:rsidRPr="001B120B">
        <w:rPr>
          <w:rFonts w:asciiTheme="minorHAnsi" w:eastAsia="Tahoma" w:hAnsiTheme="minorHAnsi" w:cs="Tahoma"/>
          <w:bCs/>
          <w:sz w:val="22"/>
          <w:szCs w:val="22"/>
        </w:rPr>
        <w:t xml:space="preserve">adult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Volunt</w:t>
      </w:r>
      <w:r w:rsidR="00B20584">
        <w:rPr>
          <w:rFonts w:asciiTheme="minorHAnsi" w:eastAsia="Tahoma" w:hAnsiTheme="minorHAnsi" w:cs="Tahoma"/>
          <w:bCs/>
          <w:sz w:val="22"/>
          <w:szCs w:val="22"/>
        </w:rPr>
        <w:t>eers</w:t>
      </w:r>
      <w:r w:rsidR="003C07CA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from all walks of life</w:t>
      </w:r>
      <w:r w:rsidR="00E82035" w:rsidRPr="001B120B">
        <w:rPr>
          <w:rFonts w:asciiTheme="minorHAnsi" w:eastAsia="Tahoma" w:hAnsiTheme="minorHAnsi" w:cs="Tahoma"/>
          <w:bCs/>
          <w:sz w:val="22"/>
          <w:szCs w:val="22"/>
        </w:rPr>
        <w:t xml:space="preserve"> who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are </w:t>
      </w:r>
      <w:r w:rsidR="003C07CA">
        <w:rPr>
          <w:rFonts w:asciiTheme="minorHAnsi" w:eastAsia="Tahoma" w:hAnsiTheme="minorHAnsi" w:cs="Tahoma"/>
          <w:bCs/>
          <w:sz w:val="22"/>
          <w:szCs w:val="22"/>
        </w:rPr>
        <w:t>approachable, emotionally stable and have</w:t>
      </w:r>
      <w:r w:rsidR="00621B74" w:rsidRPr="001B120B">
        <w:rPr>
          <w:rFonts w:asciiTheme="minorHAnsi" w:eastAsia="Tahoma" w:hAnsiTheme="minorHAnsi" w:cs="Tahoma"/>
          <w:bCs/>
          <w:sz w:val="22"/>
          <w:szCs w:val="22"/>
        </w:rPr>
        <w:t xml:space="preserve"> a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mature outlook. </w:t>
      </w:r>
      <w:r w:rsidR="00676306" w:rsidRPr="001B120B">
        <w:rPr>
          <w:rFonts w:asciiTheme="minorHAnsi" w:eastAsia="Tahoma" w:hAnsiTheme="minorHAnsi" w:cs="Tahoma"/>
          <w:bCs/>
          <w:sz w:val="22"/>
          <w:szCs w:val="22"/>
        </w:rPr>
        <w:t>T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he ability to maintain firm boundaries</w:t>
      </w:r>
      <w:r w:rsidR="00676306" w:rsidRPr="001B120B">
        <w:rPr>
          <w:rFonts w:asciiTheme="minorHAnsi" w:eastAsia="Tahoma" w:hAnsiTheme="minorHAnsi" w:cs="Tahoma"/>
          <w:bCs/>
          <w:sz w:val="22"/>
          <w:szCs w:val="22"/>
        </w:rPr>
        <w:t xml:space="preserve"> is essential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. </w:t>
      </w:r>
      <w:r>
        <w:rPr>
          <w:rFonts w:asciiTheme="minorHAnsi" w:eastAsia="Tahoma" w:hAnsiTheme="minorHAnsi" w:cs="Tahoma"/>
          <w:bCs/>
          <w:sz w:val="22"/>
          <w:szCs w:val="22"/>
        </w:rPr>
        <w:t>You will need</w:t>
      </w:r>
      <w:r w:rsidR="00D329A7" w:rsidRPr="001B120B">
        <w:rPr>
          <w:rFonts w:asciiTheme="minorHAnsi" w:eastAsia="Tahoma" w:hAnsiTheme="minorHAnsi" w:cs="Tahoma"/>
          <w:bCs/>
          <w:sz w:val="22"/>
          <w:szCs w:val="22"/>
        </w:rPr>
        <w:t xml:space="preserve"> to commit around 2 hours per week for 12-18 months.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 xml:space="preserve">We provide </w:t>
      </w:r>
      <w:r w:rsidR="00E82035" w:rsidRPr="001B120B">
        <w:rPr>
          <w:rFonts w:asciiTheme="minorHAnsi" w:eastAsia="Tahoma" w:hAnsiTheme="minorHAnsi" w:cs="Tahoma"/>
          <w:bCs/>
          <w:sz w:val="22"/>
          <w:szCs w:val="22"/>
        </w:rPr>
        <w:t xml:space="preserve">full training, ongoing professional support and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>reimburse expenses</w:t>
      </w:r>
      <w:r w:rsidR="00E82035" w:rsidRPr="001B120B">
        <w:rPr>
          <w:rFonts w:asciiTheme="minorHAnsi" w:eastAsia="Tahoma" w:hAnsiTheme="minorHAnsi" w:cs="Tahoma"/>
          <w:bCs/>
          <w:sz w:val="22"/>
          <w:szCs w:val="22"/>
        </w:rPr>
        <w:t xml:space="preserve">.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>A</w:t>
      </w:r>
      <w:r w:rsidR="00E82035" w:rsidRPr="001B120B">
        <w:rPr>
          <w:rFonts w:asciiTheme="minorHAnsi" w:eastAsia="Tahoma" w:hAnsiTheme="minorHAnsi" w:cs="Tahoma"/>
          <w:bCs/>
          <w:sz w:val="22"/>
          <w:szCs w:val="22"/>
        </w:rPr>
        <w:t xml:space="preserve">ppointment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>is dependent on</w:t>
      </w:r>
      <w:r w:rsidR="00550E5A" w:rsidRPr="001B120B">
        <w:rPr>
          <w:rFonts w:asciiTheme="minorHAnsi" w:eastAsia="Tahoma" w:hAnsiTheme="minorHAnsi" w:cs="Tahoma"/>
          <w:bCs/>
          <w:sz w:val="22"/>
          <w:szCs w:val="22"/>
        </w:rPr>
        <w:t xml:space="preserve"> satisfactory </w:t>
      </w:r>
      <w:r w:rsidR="00E82035" w:rsidRPr="001B120B">
        <w:rPr>
          <w:rFonts w:asciiTheme="minorHAnsi" w:eastAsia="Tahoma" w:hAnsiTheme="minorHAnsi" w:cs="Tahoma"/>
          <w:bCs/>
          <w:sz w:val="22"/>
          <w:szCs w:val="22"/>
        </w:rPr>
        <w:t>references and an Enhanced DBS Check.</w:t>
      </w:r>
      <w:r w:rsidR="00D329A7"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</w:p>
    <w:p w:rsidR="00D329A7" w:rsidRPr="001B120B" w:rsidRDefault="00D329A7" w:rsidP="00E82035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8025AC" w:rsidRPr="001B120B" w:rsidRDefault="00D329A7" w:rsidP="008025AC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Find out more here </w:t>
      </w:r>
      <w:hyperlink r:id="rId7" w:history="1">
        <w:r w:rsidR="008025AC" w:rsidRPr="001B120B">
          <w:rPr>
            <w:rStyle w:val="Hyperlink"/>
            <w:rFonts w:asciiTheme="minorHAnsi" w:eastAsia="Tahoma" w:hAnsiTheme="minorHAnsi" w:cs="Tahoma"/>
            <w:bCs/>
            <w:sz w:val="22"/>
            <w:szCs w:val="22"/>
          </w:rPr>
          <w:t>https://www.circles-uk-volunteers.org/</w:t>
        </w:r>
      </w:hyperlink>
      <w:r w:rsidR="008025AC"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r w:rsidR="00B072FC">
        <w:rPr>
          <w:rFonts w:asciiTheme="minorHAnsi" w:eastAsia="Tahoma" w:hAnsiTheme="minorHAnsi" w:cs="Tahoma"/>
          <w:bCs/>
          <w:sz w:val="22"/>
          <w:szCs w:val="22"/>
        </w:rPr>
        <w:t xml:space="preserve">and here </w:t>
      </w:r>
      <w:hyperlink r:id="rId8" w:history="1">
        <w:r w:rsidR="00B072FC" w:rsidRPr="003C6617">
          <w:rPr>
            <w:rStyle w:val="Hyperlink"/>
            <w:rFonts w:asciiTheme="minorHAnsi" w:eastAsia="Tahoma" w:hAnsiTheme="minorHAnsi" w:cs="Tahoma"/>
            <w:bCs/>
            <w:sz w:val="22"/>
            <w:szCs w:val="22"/>
          </w:rPr>
          <w:t>www.circlessw.org.uk</w:t>
        </w:r>
      </w:hyperlink>
      <w:r w:rsidR="00B072FC">
        <w:rPr>
          <w:rFonts w:asciiTheme="minorHAnsi" w:eastAsia="Tahoma" w:hAnsiTheme="minorHAnsi" w:cs="Tahoma"/>
          <w:bCs/>
          <w:sz w:val="22"/>
          <w:szCs w:val="22"/>
        </w:rPr>
        <w:tab/>
      </w:r>
    </w:p>
    <w:p w:rsidR="00FE4CEA" w:rsidRPr="001B120B" w:rsidRDefault="00FE4CEA" w:rsidP="008025AC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431720" w:rsidRDefault="00D329A7" w:rsidP="001B120B">
      <w:pPr>
        <w:pStyle w:val="TableContents"/>
        <w:rPr>
          <w:rFonts w:asciiTheme="minorHAnsi" w:eastAsia="Tahoma" w:hAnsiTheme="minorHAnsi" w:cs="Tahoma"/>
          <w:bCs/>
          <w:sz w:val="22"/>
          <w:szCs w:val="22"/>
        </w:rPr>
      </w:pPr>
      <w:r w:rsidRPr="001B120B">
        <w:rPr>
          <w:rFonts w:asciiTheme="minorHAnsi" w:eastAsia="Tahoma" w:hAnsiTheme="minorHAnsi" w:cs="Tahoma"/>
          <w:bCs/>
          <w:sz w:val="22"/>
          <w:szCs w:val="22"/>
        </w:rPr>
        <w:t>For an a</w:t>
      </w:r>
      <w:r w:rsidR="00810BF8">
        <w:rPr>
          <w:rFonts w:asciiTheme="minorHAnsi" w:eastAsia="Tahoma" w:hAnsiTheme="minorHAnsi" w:cs="Tahoma"/>
          <w:bCs/>
          <w:sz w:val="22"/>
          <w:szCs w:val="22"/>
        </w:rPr>
        <w:t xml:space="preserve">pplication pack contact 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>Circles South West on 07738 947988</w:t>
      </w:r>
      <w:r w:rsidR="00F64A62">
        <w:rPr>
          <w:rFonts w:asciiTheme="minorHAnsi" w:eastAsia="Tahoma" w:hAnsiTheme="minorHAnsi" w:cs="Tahoma"/>
          <w:bCs/>
          <w:sz w:val="22"/>
          <w:szCs w:val="22"/>
        </w:rPr>
        <w:t xml:space="preserve"> or at</w:t>
      </w:r>
      <w:r w:rsidR="007D6908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hyperlink r:id="rId9" w:history="1">
        <w:r w:rsidR="00FE4CEA" w:rsidRPr="001B120B">
          <w:rPr>
            <w:rStyle w:val="Hyperlink"/>
            <w:rFonts w:asciiTheme="minorHAnsi" w:eastAsia="Tahoma" w:hAnsiTheme="minorHAnsi" w:cs="Tahoma"/>
            <w:bCs/>
            <w:sz w:val="22"/>
            <w:szCs w:val="22"/>
          </w:rPr>
          <w:t>volunteering@circlessw.org.uk</w:t>
        </w:r>
      </w:hyperlink>
    </w:p>
    <w:p w:rsidR="00FE4CEA" w:rsidRPr="001B120B" w:rsidRDefault="00FE4CEA" w:rsidP="00FE4CEA">
      <w:pPr>
        <w:pStyle w:val="TableContents"/>
        <w:jc w:val="right"/>
        <w:rPr>
          <w:rFonts w:asciiTheme="minorHAnsi" w:eastAsia="Tahoma" w:hAnsiTheme="minorHAnsi" w:cs="Tahoma"/>
          <w:bCs/>
          <w:sz w:val="22"/>
          <w:szCs w:val="22"/>
        </w:rPr>
      </w:pPr>
    </w:p>
    <w:p w:rsidR="00D329A7" w:rsidRPr="001B120B" w:rsidRDefault="00D329A7" w:rsidP="00E82035">
      <w:pPr>
        <w:pStyle w:val="TableContents"/>
        <w:jc w:val="both"/>
        <w:rPr>
          <w:rFonts w:asciiTheme="minorHAnsi" w:hAnsiTheme="minorHAnsi"/>
          <w:sz w:val="22"/>
          <w:szCs w:val="22"/>
        </w:rPr>
      </w:pPr>
    </w:p>
    <w:sectPr w:rsidR="00D329A7" w:rsidRPr="001B120B" w:rsidSect="001B12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0B50"/>
    <w:multiLevelType w:val="hybridMultilevel"/>
    <w:tmpl w:val="5F48B99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0085635"/>
    <w:multiLevelType w:val="hybridMultilevel"/>
    <w:tmpl w:val="DD72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1"/>
    <w:rsid w:val="00007BFF"/>
    <w:rsid w:val="00035640"/>
    <w:rsid w:val="000B1BE8"/>
    <w:rsid w:val="001312C1"/>
    <w:rsid w:val="0014440C"/>
    <w:rsid w:val="001B120B"/>
    <w:rsid w:val="001E50B6"/>
    <w:rsid w:val="002333BA"/>
    <w:rsid w:val="002A087F"/>
    <w:rsid w:val="003033F3"/>
    <w:rsid w:val="00371CFC"/>
    <w:rsid w:val="003C07CA"/>
    <w:rsid w:val="00431720"/>
    <w:rsid w:val="004F5C5A"/>
    <w:rsid w:val="00550E5A"/>
    <w:rsid w:val="00621B74"/>
    <w:rsid w:val="00676306"/>
    <w:rsid w:val="006C57DC"/>
    <w:rsid w:val="007857EB"/>
    <w:rsid w:val="00793DBB"/>
    <w:rsid w:val="007D6908"/>
    <w:rsid w:val="008025AC"/>
    <w:rsid w:val="00810BF8"/>
    <w:rsid w:val="008865A7"/>
    <w:rsid w:val="008A18D3"/>
    <w:rsid w:val="008F2D0F"/>
    <w:rsid w:val="009350BF"/>
    <w:rsid w:val="009466C6"/>
    <w:rsid w:val="009C4DE5"/>
    <w:rsid w:val="009D7326"/>
    <w:rsid w:val="00AE0E7A"/>
    <w:rsid w:val="00AE3AA0"/>
    <w:rsid w:val="00B072FC"/>
    <w:rsid w:val="00B20584"/>
    <w:rsid w:val="00B9470A"/>
    <w:rsid w:val="00C54631"/>
    <w:rsid w:val="00D141A0"/>
    <w:rsid w:val="00D329A7"/>
    <w:rsid w:val="00DC2AE9"/>
    <w:rsid w:val="00E3068C"/>
    <w:rsid w:val="00E82035"/>
    <w:rsid w:val="00EB36DC"/>
    <w:rsid w:val="00F64A62"/>
    <w:rsid w:val="00FA4618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312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D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312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D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lessw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ircles-uk-volunte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ing@circless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F8E2C051.dotm</Template>
  <TotalTime>1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Burden</dc:creator>
  <cp:lastModifiedBy>Lindsey Stone</cp:lastModifiedBy>
  <cp:revision>2</cp:revision>
  <dcterms:created xsi:type="dcterms:W3CDTF">2017-12-11T09:25:00Z</dcterms:created>
  <dcterms:modified xsi:type="dcterms:W3CDTF">2017-12-11T09:25:00Z</dcterms:modified>
</cp:coreProperties>
</file>